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C7" w:rsidRDefault="007920A6">
      <w:pPr>
        <w:tabs>
          <w:tab w:val="left" w:pos="3823"/>
          <w:tab w:val="right" w:pos="9638"/>
        </w:tabs>
        <w:spacing w:before="200"/>
        <w:jc w:val="right"/>
        <w:rPr>
          <w:rFonts w:ascii="Open Sans" w:eastAsia="Open Sans" w:hAnsi="Open Sans" w:cs="Open Sans"/>
          <w:sz w:val="20"/>
          <w:szCs w:val="2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  <w:sz w:val="30"/>
          <w:szCs w:val="30"/>
        </w:rPr>
        <w:t>Čestné prohlášení za uchazeče</w:t>
      </w:r>
    </w:p>
    <w:p w:rsidR="005143C7" w:rsidRDefault="007920A6">
      <w:pPr>
        <w:jc w:val="right"/>
        <w:rPr>
          <w:rFonts w:ascii="Open Sans" w:eastAsia="Open Sans" w:hAnsi="Open Sans" w:cs="Open Sans"/>
          <w:sz w:val="20"/>
          <w:szCs w:val="20"/>
        </w:rPr>
      </w:pPr>
      <w:bookmarkStart w:id="1" w:name="_heading=h.30j0zll" w:colFirst="0" w:colLast="0"/>
      <w:bookmarkEnd w:id="1"/>
      <w:r>
        <w:rPr>
          <w:rFonts w:ascii="Open Sans" w:eastAsia="Open Sans" w:hAnsi="Open Sans" w:cs="Open Sans"/>
          <w:sz w:val="20"/>
          <w:szCs w:val="20"/>
        </w:rPr>
        <w:t>č. j. TACR/12-25/2023</w:t>
      </w:r>
    </w:p>
    <w:p w:rsidR="005143C7" w:rsidRDefault="007920A6">
      <w:pPr>
        <w:spacing w:before="240"/>
        <w:rPr>
          <w:rFonts w:ascii="Open Sans" w:eastAsia="Open Sans" w:hAnsi="Open Sans" w:cs="Open Sans"/>
          <w:sz w:val="20"/>
          <w:szCs w:val="20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  <w:b/>
        </w:rPr>
        <w:t xml:space="preserve">Veřejná soutěž/Mezinárodní </w:t>
      </w:r>
      <w:proofErr w:type="gramStart"/>
      <w:r>
        <w:rPr>
          <w:rFonts w:ascii="Open Sans" w:eastAsia="Open Sans" w:hAnsi="Open Sans" w:cs="Open Sans"/>
          <w:b/>
        </w:rPr>
        <w:t>výzva: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bookmarkStart w:id="3" w:name="bookmark=id.3znysh7" w:colFirst="0" w:colLast="0"/>
      <w:bookmarkEnd w:id="3"/>
      <w:r>
        <w:rPr>
          <w:rFonts w:ascii="Open Sans" w:eastAsia="Open Sans" w:hAnsi="Open Sans" w:cs="Open Sans"/>
          <w:b/>
        </w:rPr>
        <w:t>  </w:t>
      </w:r>
      <w:proofErr w:type="gramEnd"/>
      <w:r>
        <w:rPr>
          <w:rFonts w:ascii="Open Sans" w:eastAsia="Open Sans" w:hAnsi="Open Sans" w:cs="Open Sans"/>
          <w:b/>
        </w:rPr>
        <w:t>  </w:t>
      </w:r>
      <w:r>
        <w:rPr>
          <w:rFonts w:ascii="Open Sans" w:eastAsia="Open Sans" w:hAnsi="Open Sans" w:cs="Open Sans"/>
        </w:rPr>
        <w:t>1. veř</w:t>
      </w:r>
      <w:r>
        <w:rPr>
          <w:rFonts w:ascii="Open Sans" w:eastAsia="Open Sans" w:hAnsi="Open Sans" w:cs="Open Sans"/>
        </w:rPr>
        <w:t>ejná soutěž programu THÉTA 2</w:t>
      </w:r>
    </w:p>
    <w:p w:rsidR="005143C7" w:rsidRDefault="005143C7">
      <w:pPr>
        <w:spacing w:before="240"/>
        <w:ind w:left="720"/>
        <w:rPr>
          <w:rFonts w:ascii="Open Sans" w:eastAsia="Open Sans" w:hAnsi="Open Sans" w:cs="Open Sans"/>
          <w:b/>
          <w:sz w:val="20"/>
          <w:szCs w:val="20"/>
        </w:rPr>
      </w:pPr>
    </w:p>
    <w:p w:rsidR="005143C7" w:rsidRDefault="007920A6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I.</w:t>
      </w:r>
      <w:r>
        <w:rPr>
          <w:rFonts w:ascii="Open Sans" w:eastAsia="Open Sans" w:hAnsi="Open Sans" w:cs="Open Sans"/>
          <w:b/>
          <w:sz w:val="20"/>
          <w:szCs w:val="20"/>
        </w:rPr>
        <w:tab/>
        <w:t>Hlavní uchazeč/další účastník projektu (uchazeč)</w:t>
      </w:r>
    </w:p>
    <w:p w:rsidR="005143C7" w:rsidRDefault="007920A6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Název uchazeče: </w:t>
      </w:r>
      <w:bookmarkStart w:id="4" w:name="bookmark=id.tyjcwt" w:colFirst="0" w:colLast="0"/>
      <w:bookmarkEnd w:id="4"/>
      <w:permStart w:id="1236476541" w:edGrp="everyone"/>
      <w:r>
        <w:rPr>
          <w:rFonts w:ascii="Open Sans" w:eastAsia="Open Sans" w:hAnsi="Open Sans" w:cs="Open Sans"/>
          <w:sz w:val="20"/>
          <w:szCs w:val="20"/>
        </w:rPr>
        <w:t>  </w:t>
      </w:r>
      <w:r>
        <w:rPr>
          <w:rFonts w:ascii="Open Sans" w:eastAsia="Open Sans" w:hAnsi="Open Sans" w:cs="Open Sans"/>
          <w:sz w:val="20"/>
          <w:szCs w:val="20"/>
        </w:rPr>
        <w:t>   </w:t>
      </w:r>
    </w:p>
    <w:p w:rsidR="005143C7" w:rsidRDefault="007920A6">
      <w:pPr>
        <w:rPr>
          <w:rFonts w:ascii="Open Sans" w:eastAsia="Open Sans" w:hAnsi="Open Sans" w:cs="Open Sans"/>
          <w:sz w:val="20"/>
          <w:szCs w:val="20"/>
        </w:rPr>
      </w:pPr>
      <w:bookmarkStart w:id="5" w:name="_heading=h.3znysh7" w:colFirst="0" w:colLast="0"/>
      <w:bookmarkEnd w:id="5"/>
      <w:permEnd w:id="1236476541"/>
      <w:r>
        <w:rPr>
          <w:rFonts w:ascii="Open Sans" w:eastAsia="Open Sans" w:hAnsi="Open Sans" w:cs="Open Sans"/>
          <w:sz w:val="20"/>
          <w:szCs w:val="20"/>
        </w:rPr>
        <w:t xml:space="preserve">IČO: </w:t>
      </w:r>
      <w:bookmarkStart w:id="6" w:name="bookmark=id.3dy6vkm" w:colFirst="0" w:colLast="0"/>
      <w:bookmarkEnd w:id="6"/>
      <w:permStart w:id="1605985008" w:edGrp="everyone"/>
      <w:r>
        <w:rPr>
          <w:rFonts w:ascii="Open Sans" w:eastAsia="Open Sans" w:hAnsi="Open Sans" w:cs="Open Sans"/>
          <w:sz w:val="20"/>
          <w:szCs w:val="20"/>
        </w:rPr>
        <w:t>     </w:t>
      </w:r>
    </w:p>
    <w:permEnd w:id="1605985008"/>
    <w:p w:rsidR="005143C7" w:rsidRDefault="005143C7">
      <w:pPr>
        <w:jc w:val="both"/>
        <w:rPr>
          <w:rFonts w:ascii="Open Sans" w:eastAsia="Open Sans" w:hAnsi="Open Sans" w:cs="Open Sans"/>
          <w:b/>
          <w:sz w:val="20"/>
          <w:szCs w:val="20"/>
        </w:rPr>
      </w:pPr>
    </w:p>
    <w:p w:rsidR="005143C7" w:rsidRDefault="007920A6">
      <w:pPr>
        <w:jc w:val="both"/>
        <w:rPr>
          <w:rFonts w:ascii="Open Sans" w:eastAsia="Open Sans" w:hAnsi="Open Sans" w:cs="Open Sans"/>
          <w:sz w:val="20"/>
          <w:szCs w:val="20"/>
        </w:rPr>
      </w:pPr>
      <w:bookmarkStart w:id="7" w:name="_heading=h.1fob9te" w:colFirst="0" w:colLast="0"/>
      <w:bookmarkEnd w:id="7"/>
      <w:r>
        <w:rPr>
          <w:rFonts w:ascii="Open Sans" w:eastAsia="Open Sans" w:hAnsi="Open Sans" w:cs="Open Sans"/>
          <w:b/>
          <w:sz w:val="20"/>
          <w:szCs w:val="20"/>
        </w:rPr>
        <w:t>II.</w:t>
      </w:r>
      <w:r>
        <w:rPr>
          <w:rFonts w:ascii="Open Sans" w:eastAsia="Open Sans" w:hAnsi="Open Sans" w:cs="Open Sans"/>
          <w:b/>
          <w:sz w:val="20"/>
          <w:szCs w:val="20"/>
        </w:rPr>
        <w:tab/>
        <w:t xml:space="preserve">Čestné prohlášení </w:t>
      </w:r>
    </w:p>
    <w:p w:rsidR="005143C7" w:rsidRDefault="007920A6">
      <w:pPr>
        <w:spacing w:after="12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Čestně prohlašuji, že: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8" w:name="_heading=h.1t3h5sf" w:colFirst="0" w:colLast="0"/>
      <w:bookmarkEnd w:id="8"/>
      <w:r>
        <w:rPr>
          <w:rFonts w:ascii="Open Sans" w:eastAsia="Open Sans" w:hAnsi="Open Sans" w:cs="Open Sans"/>
          <w:color w:val="000000"/>
          <w:sz w:val="20"/>
          <w:szCs w:val="20"/>
        </w:rPr>
        <w:t>Uchazeč splňuje všec</w:t>
      </w:r>
      <w:bookmarkStart w:id="9" w:name="_GoBack"/>
      <w:bookmarkEnd w:id="9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hny podmínky pro typ organizace, kterou deklaruje v návrhu projektu být, tzn. buď </w:t>
      </w:r>
      <w:r>
        <w:rPr>
          <w:rFonts w:ascii="Open Sans" w:eastAsia="Open Sans" w:hAnsi="Open Sans" w:cs="Open Sans"/>
          <w:sz w:val="20"/>
          <w:szCs w:val="20"/>
        </w:rPr>
        <w:t>podmínky pro jednu z kategorií podniku (malý podnik, střední podnik, velký podnik) dle Nařízení komise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footnoteReference w:id="1"/>
      </w:r>
      <w:r>
        <w:rPr>
          <w:rFonts w:ascii="Open Sans" w:eastAsia="Open Sans" w:hAnsi="Open Sans" w:cs="Open Sans"/>
          <w:sz w:val="20"/>
          <w:szCs w:val="20"/>
        </w:rPr>
        <w:t>, nebo splňuje podmínky</w:t>
      </w:r>
      <w:r>
        <w:rPr>
          <w:rFonts w:ascii="Open Sans" w:eastAsia="Open Sans" w:hAnsi="Open Sans" w:cs="Open Sans"/>
          <w:color w:val="000000"/>
          <w:sz w:val="20"/>
          <w:szCs w:val="20"/>
        </w:rPr>
        <w:t> uved</w:t>
      </w:r>
      <w:r>
        <w:rPr>
          <w:rFonts w:ascii="Open Sans" w:eastAsia="Open Sans" w:hAnsi="Open Sans" w:cs="Open Sans"/>
          <w:color w:val="000000"/>
          <w:sz w:val="20"/>
          <w:szCs w:val="20"/>
        </w:rPr>
        <w:t>ené v definici výzkumné organizace v Nařízení, případně pro jiný typ uchazeče dle podmínek definovaných Zadávací dokumentací/ Národními podmínkami pro českého uchazeče v dané mezinárodní výzvě.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10" w:name="_heading=h.tyjcwt" w:colFirst="0" w:colLast="0"/>
      <w:bookmarkEnd w:id="10"/>
      <w:r>
        <w:rPr>
          <w:rFonts w:ascii="Open Sans" w:eastAsia="Open Sans" w:hAnsi="Open Sans" w:cs="Open Sans"/>
          <w:color w:val="000000"/>
          <w:sz w:val="20"/>
          <w:szCs w:val="20"/>
        </w:rPr>
        <w:t>Uchazeč doložil v rámci návrhu projektu zvláštní povolení k či</w:t>
      </w:r>
      <w:r>
        <w:rPr>
          <w:rFonts w:ascii="Open Sans" w:eastAsia="Open Sans" w:hAnsi="Open Sans" w:cs="Open Sans"/>
          <w:color w:val="000000"/>
          <w:sz w:val="20"/>
          <w:szCs w:val="20"/>
        </w:rPr>
        <w:t>nnostem, které plánuje vykonávat dle návrhu projektu, </w:t>
      </w:r>
      <w:r>
        <w:rPr>
          <w:rFonts w:ascii="Open Sans" w:eastAsia="Open Sans" w:hAnsi="Open Sans" w:cs="Open Sans"/>
          <w:sz w:val="20"/>
          <w:szCs w:val="20"/>
        </w:rPr>
        <w:t>pokud</w:t>
      </w:r>
      <w:r>
        <w:rPr>
          <w:rFonts w:ascii="Open Sans" w:eastAsia="Open Sans" w:hAnsi="Open Sans" w:cs="Open Sans"/>
          <w:color w:val="000000"/>
          <w:sz w:val="20"/>
          <w:szCs w:val="20"/>
        </w:rPr>
        <w:t> toto povolení vyžad</w:t>
      </w:r>
      <w:r>
        <w:rPr>
          <w:rFonts w:ascii="Open Sans" w:eastAsia="Open Sans" w:hAnsi="Open Sans" w:cs="Open Sans"/>
          <w:sz w:val="20"/>
          <w:szCs w:val="20"/>
        </w:rPr>
        <w:t>uje</w:t>
      </w:r>
      <w:r>
        <w:rPr>
          <w:rFonts w:ascii="Open Sans" w:eastAsia="Open Sans" w:hAnsi="Open Sans" w:cs="Open Sans"/>
          <w:color w:val="000000"/>
          <w:sz w:val="20"/>
          <w:szCs w:val="20"/>
        </w:rPr>
        <w:t> zvláštní právní předpis (§ 18 odst. 2 písm. b) ZPVV</w:t>
      </w:r>
      <w:r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2"/>
      </w:r>
      <w:r>
        <w:rPr>
          <w:rFonts w:ascii="Open Sans" w:eastAsia="Open Sans" w:hAnsi="Open Sans" w:cs="Open Sans"/>
          <w:color w:val="000000"/>
          <w:sz w:val="20"/>
          <w:szCs w:val="20"/>
        </w:rPr>
        <w:t>).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Uchazeč není v likvidaci a jeho úpadek nebo hrozící úpadek není řešen v insolvenčním řízení, anebo nebyl zamítnut návrh na prohlášení konkursu pro nedostatek jeho majetku (§ 18 odst. 2 písm.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c) ZPVV).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Uchazeč má vypořádány splatné závazky ve vztahu ke stát</w:t>
      </w:r>
      <w:r>
        <w:rPr>
          <w:rFonts w:ascii="Open Sans" w:eastAsia="Open Sans" w:hAnsi="Open Sans" w:cs="Open Sans"/>
          <w:color w:val="000000"/>
          <w:sz w:val="20"/>
          <w:szCs w:val="20"/>
        </w:rPr>
        <w:t>nímu rozpočtu nebo rozpočtu územního samosprávného celku a další splatné závazky vůči státu, státnímu fondu, zdravotní pojišťovně nebo České správě sociálního zabezpečení (§ 18 odst. 2 písm. d) ZPVV).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Uchazeč, 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je-li fyzickou osobou, nebyl pravomocně odsouz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en pro trestný čin, jehož skutková podstata souvisí s předmětem podnikání uchazeče, nebo pro trestný čin hospodářský nebo trestný čin proti majetku, nebo se na něj tak podle zákona hledí.</w:t>
      </w:r>
    </w:p>
    <w:p w:rsidR="005143C7" w:rsidRDefault="007920A6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00"/>
        <w:ind w:left="720" w:hanging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  </w:t>
      </w:r>
      <w:r>
        <w:rPr>
          <w:rFonts w:ascii="Open Sans" w:eastAsia="Open Sans" w:hAnsi="Open Sans" w:cs="Open Sans"/>
          <w:sz w:val="20"/>
          <w:szCs w:val="20"/>
        </w:rPr>
        <w:tab/>
        <w:t>Je</w:t>
      </w:r>
      <w:r>
        <w:rPr>
          <w:rFonts w:ascii="Open Sans" w:eastAsia="Open Sans" w:hAnsi="Open Sans" w:cs="Open Sans"/>
          <w:sz w:val="20"/>
          <w:szCs w:val="20"/>
          <w:highlight w:val="white"/>
        </w:rPr>
        <w:t>-li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PVV).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Žádný/á z členů/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ek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statutárního orgánu, nebyl/a pravomocně odsouzen/a pro trestný čin, jehož skutková podstata souvisí s předmětem podnikání uchazeče, nebo pro trestný čin hospodářský nebo trestný čin proti majetku (§ 18 odst. 2 písm. e) ZPVV a § 18 </w:t>
      </w:r>
      <w:r>
        <w:rPr>
          <w:rFonts w:ascii="Open Sans" w:eastAsia="Open Sans" w:hAnsi="Open Sans" w:cs="Open Sans"/>
          <w:color w:val="000000"/>
          <w:sz w:val="20"/>
          <w:szCs w:val="20"/>
        </w:rPr>
        <w:t>odst. 4 písm. b) ZPVV).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Uchazeč nebyl v posledních třech letech disciplinárně potrestán za výkon odborné činnosti související s předmětem projektu (§ 18 odst. 2 písm. f) ZPVV). 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Vůči uchazeči nebyl v návaznosti na rozhodnutí Evropské komise, na základě kte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rého/jímž byla podpora obdržená od poskytovatele z České republiky prohlášena za protiprávní 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a neslučitelnou s vnitřním trhem, vystaven inkasní příkaz, který je nesplacený (§18 odst. 2 písm. i) ZPVV).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Uchazeč není podnikem v obtížích (§ 18 odst. 2 písm. h</w:t>
      </w:r>
      <w:r>
        <w:rPr>
          <w:rFonts w:ascii="Open Sans" w:eastAsia="Open Sans" w:hAnsi="Open Sans" w:cs="Open Sans"/>
          <w:color w:val="000000"/>
          <w:sz w:val="20"/>
          <w:szCs w:val="20"/>
        </w:rPr>
        <w:t>) ZPVV).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o střetu zájmů</w:t>
      </w:r>
      <w:proofErr w:type="gramStart"/>
      <w:r>
        <w:rPr>
          <w:rFonts w:ascii="Open Sans" w:eastAsia="Open Sans" w:hAnsi="Open Sans" w:cs="Open Sans"/>
          <w:color w:val="000000"/>
          <w:sz w:val="20"/>
          <w:szCs w:val="20"/>
        </w:rPr>
        <w:t>) .</w:t>
      </w:r>
      <w:proofErr w:type="gram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Uchazeč zajistil zápis zákonem požadovaných údajů o</w:t>
      </w:r>
      <w:r>
        <w:rPr>
          <w:rFonts w:ascii="Open Sans" w:eastAsia="Open Sans" w:hAnsi="Open Sans" w:cs="Open Sans"/>
          <w:sz w:val="20"/>
          <w:szCs w:val="20"/>
        </w:rPr>
        <w:t xml:space="preserve"> všech svých skutečných majitelích ve smyslu zákona č. 37/2021 Sb., o evidenci skutečných majitelů, tak, aby nejdéle do termínu konce soutěžní lhůty/ lhůty pro podávání úplných návrhů projektů na mezinárodní úrovni, byly uvedené údaje dostupné v evidenci s</w:t>
      </w:r>
      <w:r>
        <w:rPr>
          <w:rFonts w:ascii="Open Sans" w:eastAsia="Open Sans" w:hAnsi="Open Sans" w:cs="Open Sans"/>
          <w:sz w:val="20"/>
          <w:szCs w:val="20"/>
        </w:rPr>
        <w:t>kutečných majitelů.</w:t>
      </w:r>
    </w:p>
    <w:p w:rsidR="005143C7" w:rsidRDefault="00792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Žádný skutečný majitel uchazeče ve smyslu zákona č. 37/2021 Sb., o evidenci skutečných majitelů, není veřejným funkcionářem dle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ust</w:t>
      </w:r>
      <w:proofErr w:type="spellEnd"/>
      <w:r>
        <w:rPr>
          <w:rFonts w:ascii="Open Sans" w:eastAsia="Open Sans" w:hAnsi="Open Sans" w:cs="Open Sans"/>
          <w:sz w:val="20"/>
          <w:szCs w:val="20"/>
        </w:rPr>
        <w:t>. § 2 odst. 1 písm. c) zákona č. 159/2006 Sb., o střetu zájmů, ani není žádný takový skutečný majitel uve</w:t>
      </w:r>
      <w:r>
        <w:rPr>
          <w:rFonts w:ascii="Open Sans" w:eastAsia="Open Sans" w:hAnsi="Open Sans" w:cs="Open Sans"/>
          <w:sz w:val="20"/>
          <w:szCs w:val="20"/>
        </w:rPr>
        <w:t>den mezi osobami, na něž je uvalena sankce uplatnitelná podle zákona č. 69/2006 Sb., o provádění mezinárodních sankcí.</w:t>
      </w:r>
    </w:p>
    <w:p w:rsidR="005143C7" w:rsidRDefault="007920A6">
      <w:pPr>
        <w:widowControl/>
        <w:numPr>
          <w:ilvl w:val="0"/>
          <w:numId w:val="2"/>
        </w:num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Uchazeč není subjektem, kterému je zakázáno poskytnout podporu na základě přímo účinného předpisu Evropské unie.</w:t>
      </w:r>
    </w:p>
    <w:p w:rsidR="005143C7" w:rsidRDefault="007920A6">
      <w:pPr>
        <w:tabs>
          <w:tab w:val="left" w:pos="5308"/>
        </w:tabs>
        <w:jc w:val="both"/>
        <w:rPr>
          <w:rFonts w:ascii="Open Sans" w:eastAsia="Open Sans" w:hAnsi="Open Sans" w:cs="Open Sans"/>
          <w:sz w:val="20"/>
          <w:szCs w:val="20"/>
        </w:rPr>
        <w:sectPr w:rsidR="005143C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113" w:footer="708" w:gutter="0"/>
          <w:pgNumType w:start="1"/>
          <w:cols w:space="708"/>
        </w:sectPr>
      </w:pPr>
      <w:r>
        <w:rPr>
          <w:rFonts w:ascii="Open Sans" w:eastAsia="Open Sans" w:hAnsi="Open Sans" w:cs="Open Sans"/>
          <w:sz w:val="20"/>
          <w:szCs w:val="20"/>
        </w:rPr>
        <w:t>Uchazeč prohlašuje, že všechny údaje uvedené v návrhu projektu a dokumenty předané poskytovateli spolu s návrhem projektu jsou v souladu se skutečným stavem ke dni podání návrhu projektu.</w:t>
      </w:r>
    </w:p>
    <w:p w:rsidR="005143C7" w:rsidRDefault="005143C7">
      <w:pPr>
        <w:tabs>
          <w:tab w:val="left" w:pos="3823"/>
          <w:tab w:val="right" w:pos="9638"/>
        </w:tabs>
        <w:spacing w:before="200"/>
        <w:rPr>
          <w:rFonts w:ascii="Open Sans" w:eastAsia="Open Sans" w:hAnsi="Open Sans" w:cs="Open Sans"/>
          <w:b/>
          <w:sz w:val="30"/>
          <w:szCs w:val="30"/>
        </w:rPr>
      </w:pPr>
    </w:p>
    <w:p w:rsidR="005143C7" w:rsidRDefault="007920A6">
      <w:pPr>
        <w:tabs>
          <w:tab w:val="left" w:pos="3823"/>
          <w:tab w:val="right" w:pos="9638"/>
        </w:tabs>
        <w:spacing w:before="200"/>
        <w:jc w:val="right"/>
        <w:rPr>
          <w:rFonts w:ascii="Open Sans" w:eastAsia="Open Sans" w:hAnsi="Open Sans" w:cs="Open Sans"/>
          <w:sz w:val="30"/>
          <w:szCs w:val="30"/>
        </w:rPr>
      </w:pPr>
      <w:proofErr w:type="spellStart"/>
      <w:r>
        <w:rPr>
          <w:rFonts w:ascii="Open Sans" w:eastAsia="Open Sans" w:hAnsi="Open Sans" w:cs="Open Sans"/>
          <w:b/>
          <w:sz w:val="30"/>
          <w:szCs w:val="30"/>
        </w:rPr>
        <w:t>Sworn</w:t>
      </w:r>
      <w:proofErr w:type="spellEnd"/>
      <w:r>
        <w:rPr>
          <w:rFonts w:ascii="Open Sans" w:eastAsia="Open Sans" w:hAnsi="Open Sans" w:cs="Open Sans"/>
          <w:b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30"/>
          <w:szCs w:val="30"/>
        </w:rPr>
        <w:t>statement</w:t>
      </w:r>
      <w:proofErr w:type="spellEnd"/>
      <w:r>
        <w:rPr>
          <w:rFonts w:ascii="Open Sans" w:eastAsia="Open Sans" w:hAnsi="Open Sans" w:cs="Open Sans"/>
          <w:b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30"/>
          <w:szCs w:val="30"/>
        </w:rPr>
        <w:t>of</w:t>
      </w:r>
      <w:proofErr w:type="spellEnd"/>
      <w:r>
        <w:rPr>
          <w:rFonts w:ascii="Open Sans" w:eastAsia="Open Sans" w:hAnsi="Open Sans" w:cs="Open Sans"/>
          <w:b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30"/>
          <w:szCs w:val="30"/>
        </w:rPr>
        <w:t>the</w:t>
      </w:r>
      <w:proofErr w:type="spellEnd"/>
      <w:r>
        <w:rPr>
          <w:rFonts w:ascii="Open Sans" w:eastAsia="Open Sans" w:hAnsi="Open Sans" w:cs="Open Sans"/>
          <w:b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30"/>
          <w:szCs w:val="30"/>
        </w:rPr>
        <w:t>applicant</w:t>
      </w:r>
      <w:proofErr w:type="spellEnd"/>
    </w:p>
    <w:p w:rsidR="005143C7" w:rsidRDefault="007920A6">
      <w:pPr>
        <w:jc w:val="right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Ref</w:t>
      </w:r>
      <w:proofErr w:type="spellEnd"/>
      <w:r>
        <w:rPr>
          <w:rFonts w:ascii="Open Sans" w:eastAsia="Open Sans" w:hAnsi="Open Sans" w:cs="Open Sans"/>
          <w:sz w:val="20"/>
          <w:szCs w:val="20"/>
        </w:rPr>
        <w:t>. No. TACR/12-25/2023</w:t>
      </w:r>
    </w:p>
    <w:p w:rsidR="005143C7" w:rsidRDefault="007920A6">
      <w:pPr>
        <w:spacing w:before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Call </w:t>
      </w:r>
      <w:proofErr w:type="spellStart"/>
      <w:r>
        <w:rPr>
          <w:rFonts w:ascii="Open Sans" w:eastAsia="Open Sans" w:hAnsi="Open Sans" w:cs="Open Sans"/>
          <w:b/>
        </w:rPr>
        <w:t>for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  <w:b/>
        </w:rPr>
        <w:t>proposals</w:t>
      </w:r>
      <w:proofErr w:type="spellEnd"/>
      <w:r>
        <w:rPr>
          <w:rFonts w:ascii="Open Sans" w:eastAsia="Open Sans" w:hAnsi="Open Sans" w:cs="Open Sans"/>
          <w:b/>
        </w:rPr>
        <w:t xml:space="preserve">: </w:t>
      </w:r>
      <w:bookmarkStart w:id="11" w:name="bookmark=id.4d34og8" w:colFirst="0" w:colLast="0"/>
      <w:bookmarkEnd w:id="11"/>
      <w:r>
        <w:rPr>
          <w:rFonts w:ascii="Open Sans" w:eastAsia="Open Sans" w:hAnsi="Open Sans" w:cs="Open Sans"/>
          <w:b/>
        </w:rPr>
        <w:t xml:space="preserve">  </w:t>
      </w:r>
      <w:proofErr w:type="gramEnd"/>
      <w:r>
        <w:rPr>
          <w:rFonts w:ascii="Open Sans" w:eastAsia="Open Sans" w:hAnsi="Open Sans" w:cs="Open Sans"/>
          <w:b/>
        </w:rPr>
        <w:t>   </w:t>
      </w:r>
      <w:r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  <w:vertAlign w:val="superscript"/>
        </w:rPr>
        <w:t>st</w:t>
      </w:r>
      <w:r>
        <w:rPr>
          <w:rFonts w:ascii="Open Sans" w:eastAsia="Open Sans" w:hAnsi="Open Sans" w:cs="Open Sans"/>
        </w:rPr>
        <w:t xml:space="preserve"> Call </w:t>
      </w:r>
      <w:proofErr w:type="spellStart"/>
      <w:r>
        <w:rPr>
          <w:rFonts w:ascii="Open Sans" w:eastAsia="Open Sans" w:hAnsi="Open Sans" w:cs="Open Sans"/>
        </w:rPr>
        <w:t>for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Proposals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Programme</w:t>
      </w:r>
      <w:proofErr w:type="spellEnd"/>
      <w:r>
        <w:rPr>
          <w:rFonts w:ascii="Open Sans" w:eastAsia="Open Sans" w:hAnsi="Open Sans" w:cs="Open Sans"/>
        </w:rPr>
        <w:t xml:space="preserve"> THÉTA 2</w:t>
      </w:r>
    </w:p>
    <w:p w:rsidR="005143C7" w:rsidRDefault="005143C7">
      <w:pPr>
        <w:spacing w:before="240"/>
        <w:rPr>
          <w:rFonts w:ascii="Open Sans" w:eastAsia="Open Sans" w:hAnsi="Open Sans" w:cs="Open Sans"/>
          <w:b/>
          <w:sz w:val="20"/>
          <w:szCs w:val="20"/>
        </w:rPr>
      </w:pPr>
    </w:p>
    <w:p w:rsidR="005143C7" w:rsidRDefault="00792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0"/>
          <w:szCs w:val="20"/>
        </w:rPr>
        <w:t>Main</w:t>
      </w:r>
      <w:proofErr w:type="spellEnd"/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b/>
          <w:color w:val="000000"/>
          <w:sz w:val="20"/>
          <w:szCs w:val="20"/>
        </w:rPr>
        <w:t>/</w:t>
      </w:r>
      <w:proofErr w:type="spellStart"/>
      <w:r>
        <w:rPr>
          <w:rFonts w:ascii="Open Sans" w:eastAsia="Open Sans" w:hAnsi="Open Sans" w:cs="Open Sans"/>
          <w:b/>
          <w:color w:val="000000"/>
          <w:sz w:val="20"/>
          <w:szCs w:val="20"/>
        </w:rPr>
        <w:t>other</w:t>
      </w:r>
      <w:proofErr w:type="spellEnd"/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participant (</w:t>
      </w:r>
      <w:proofErr w:type="spellStart"/>
      <w:r>
        <w:rPr>
          <w:rFonts w:ascii="Open Sans" w:eastAsia="Open Sans" w:hAnsi="Open Sans" w:cs="Open Sans"/>
          <w:b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b/>
          <w:color w:val="000000"/>
          <w:sz w:val="20"/>
          <w:szCs w:val="20"/>
        </w:rPr>
        <w:t>)</w:t>
      </w:r>
    </w:p>
    <w:p w:rsidR="005143C7" w:rsidRDefault="007920A6">
      <w:pPr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Applicant's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name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: </w:t>
      </w:r>
      <w:bookmarkStart w:id="12" w:name="bookmark=id.2s8eyo1" w:colFirst="0" w:colLast="0"/>
      <w:bookmarkEnd w:id="12"/>
      <w:permStart w:id="1575158305" w:edGrp="everyone"/>
      <w:r>
        <w:rPr>
          <w:rFonts w:ascii="Open Sans" w:eastAsia="Open Sans" w:hAnsi="Open Sans" w:cs="Open Sans"/>
          <w:sz w:val="20"/>
          <w:szCs w:val="20"/>
        </w:rPr>
        <w:t>      </w:t>
      </w:r>
    </w:p>
    <w:permEnd w:id="1575158305"/>
    <w:p w:rsidR="005143C7" w:rsidRDefault="007920A6">
      <w:pPr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Company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Reg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No.: </w:t>
      </w:r>
      <w:bookmarkStart w:id="13" w:name="bookmark=id.17dp8vu" w:colFirst="0" w:colLast="0"/>
      <w:bookmarkEnd w:id="13"/>
      <w:permStart w:id="1599169274" w:edGrp="everyone"/>
      <w:r>
        <w:rPr>
          <w:rFonts w:ascii="Open Sans" w:eastAsia="Open Sans" w:hAnsi="Open Sans" w:cs="Open Sans"/>
          <w:sz w:val="20"/>
          <w:szCs w:val="20"/>
        </w:rPr>
        <w:t>        </w:t>
      </w:r>
    </w:p>
    <w:permEnd w:id="1599169274"/>
    <w:p w:rsidR="005143C7" w:rsidRDefault="005143C7">
      <w:pPr>
        <w:rPr>
          <w:rFonts w:ascii="Open Sans" w:eastAsia="Open Sans" w:hAnsi="Open Sans" w:cs="Open Sans"/>
          <w:sz w:val="20"/>
          <w:szCs w:val="20"/>
        </w:rPr>
      </w:pPr>
    </w:p>
    <w:p w:rsidR="005143C7" w:rsidRDefault="00792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="Open Sans" w:eastAsia="Open Sans" w:hAnsi="Open Sans" w:cs="Open Sans"/>
          <w:color w:val="000000"/>
          <w:sz w:val="16"/>
          <w:szCs w:val="16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0"/>
          <w:szCs w:val="20"/>
        </w:rPr>
        <w:t>Sworn</w:t>
      </w:r>
      <w:proofErr w:type="spellEnd"/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0"/>
          <w:szCs w:val="20"/>
        </w:rPr>
        <w:t>statement</w:t>
      </w:r>
      <w:proofErr w:type="spellEnd"/>
    </w:p>
    <w:p w:rsidR="005143C7" w:rsidRDefault="007920A6">
      <w:pPr>
        <w:spacing w:after="1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I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honestly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declare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that</w:t>
      </w:r>
      <w:proofErr w:type="spellEnd"/>
      <w:r>
        <w:rPr>
          <w:rFonts w:ascii="Open Sans" w:eastAsia="Open Sans" w:hAnsi="Open Sans" w:cs="Open Sans"/>
          <w:sz w:val="20"/>
          <w:szCs w:val="20"/>
        </w:rPr>
        <w:t>:</w:t>
      </w:r>
    </w:p>
    <w:p w:rsidR="005143C7" w:rsidRDefault="007920A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The applicant meets all conditions for the type of organization which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declares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be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means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either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conditions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one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categories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 business (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small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enterprise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medium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size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enterprise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large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enterprise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pursuant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Commission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Regulati</w:t>
      </w:r>
      <w:r>
        <w:rPr>
          <w:rFonts w:ascii="Open Sans" w:eastAsia="Open Sans" w:hAnsi="Open Sans" w:cs="Open Sans"/>
          <w:color w:val="000000"/>
          <w:sz w:val="20"/>
          <w:szCs w:val="20"/>
        </w:rPr>
        <w:t>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3"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conditions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specified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definition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 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research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organizations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Regulation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conditions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other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type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 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as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defined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Call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documentation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/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National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conditions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Czech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given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international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call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proposal</w:t>
      </w:r>
      <w:r>
        <w:rPr>
          <w:rFonts w:ascii="Open Sans" w:eastAsia="Open Sans" w:hAnsi="Open Sans" w:cs="Open Sans"/>
          <w:color w:val="000000"/>
          <w:sz w:val="20"/>
          <w:szCs w:val="20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. 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documented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appropriate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licence to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carry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out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intended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activities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 so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required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by 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special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legal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regulation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footnoteReference w:id="4"/>
      </w:r>
      <w:r>
        <w:rPr>
          <w:rFonts w:ascii="Open Sans" w:eastAsia="Open Sans" w:hAnsi="Open Sans" w:cs="Open Sans"/>
          <w:color w:val="000000"/>
          <w:sz w:val="20"/>
          <w:szCs w:val="20"/>
        </w:rPr>
        <w:t>(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section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18 (2)(b)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no. 130/2002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.).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not in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liquidation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and his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insolvency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impending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bankruptcy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not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being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dealt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with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insolvency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proceedings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neither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such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bankruptcy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petition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was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denied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lack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property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section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18 (2)(c)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no. 130/2002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.).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has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settled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debts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relation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state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budget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budget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local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government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units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and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other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debts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state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state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fund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health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insurance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Czech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Social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Security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Administration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section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18 (2)(d)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no. 130/2002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.)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</w:t>
      </w:r>
      <w:r>
        <w:rPr>
          <w:rFonts w:ascii="Open Sans" w:eastAsia="Open Sans" w:hAnsi="Open Sans" w:cs="Open Sans"/>
          <w:color w:val="000000"/>
          <w:sz w:val="20"/>
          <w:szCs w:val="20"/>
        </w:rPr>
        <w:t>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natural person, has not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been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convicted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criminal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offense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matter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which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related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business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economic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crime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crime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against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property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considered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so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under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law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section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18 (2)(e)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no. 130/2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002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.).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None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members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statutory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body has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been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convicted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criminal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offense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matter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 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which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related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business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economic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crime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crime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against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property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section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18 (2)(e)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no. 130/2002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. and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section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18 (4)(b)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no. 130/2002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.). 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has not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received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within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last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three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years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any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disciplinary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punishment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 xml:space="preserve">on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execution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professional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activities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related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subject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proposal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section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18 (2)(f)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</w:t>
      </w:r>
      <w:r>
        <w:rPr>
          <w:rFonts w:ascii="Open Sans" w:eastAsia="Open Sans" w:hAnsi="Open Sans" w:cs="Open Sans"/>
          <w:color w:val="000000"/>
          <w:sz w:val="20"/>
          <w:szCs w:val="20"/>
        </w:rPr>
        <w:t>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no. 130/2002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.).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not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subject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unpaid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outstanding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recovery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order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following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 xml:space="preserve">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previous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Commission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Decision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declaring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aid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illegal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and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incompatible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with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common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market (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section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18 (2)(i)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no. 130/2002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.).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</w:t>
      </w:r>
      <w:r>
        <w:rPr>
          <w:rFonts w:ascii="Open Sans" w:eastAsia="Open Sans" w:hAnsi="Open Sans" w:cs="Open Sans"/>
          <w:color w:val="000000"/>
          <w:sz w:val="20"/>
          <w:szCs w:val="20"/>
        </w:rPr>
        <w:t>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not 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company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difficulty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section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18 (2)(h)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no. 130/2002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.).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not 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company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in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which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public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official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 person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controlled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by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him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/her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owns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 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share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representing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least 25 %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shareholder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participation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(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secti</w:t>
      </w:r>
      <w:r>
        <w:rPr>
          <w:rFonts w:ascii="Open Sans" w:eastAsia="Open Sans" w:hAnsi="Open Sans" w:cs="Open Sans"/>
          <w:sz w:val="20"/>
          <w:szCs w:val="20"/>
        </w:rPr>
        <w:t>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4c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sz w:val="20"/>
          <w:szCs w:val="20"/>
        </w:rPr>
        <w:br/>
        <w:t xml:space="preserve">No. 159/2006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., on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conflict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interest</w:t>
      </w:r>
      <w:proofErr w:type="spellEnd"/>
      <w:r>
        <w:rPr>
          <w:rFonts w:ascii="Open Sans" w:eastAsia="Open Sans" w:hAnsi="Open Sans" w:cs="Open Sans"/>
          <w:sz w:val="20"/>
          <w:szCs w:val="20"/>
        </w:rPr>
        <w:t>).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has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ensured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that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legally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required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data on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all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its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beneficial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owners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within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meaning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No 37/2021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., on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registration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beneficial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owners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have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been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registered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that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no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later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than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by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deadline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submission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proposals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/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deadline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submission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full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proposals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international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level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these data are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available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register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beneficial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owners</w:t>
      </w:r>
      <w:proofErr w:type="spellEnd"/>
      <w:r>
        <w:rPr>
          <w:rFonts w:ascii="Open Sans" w:eastAsia="Open Sans" w:hAnsi="Open Sans" w:cs="Open Sans"/>
          <w:sz w:val="20"/>
          <w:szCs w:val="20"/>
        </w:rPr>
        <w:t>.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No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beneficial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owner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within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meaning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No. 37/2021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., on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registration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beneficial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owners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 public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official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pursuant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to § 2(1)(c)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No. 159/2006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., on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conflict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> 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interest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nor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any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such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beneficial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owner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listed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among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persons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subject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sanctions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appli</w:t>
      </w:r>
      <w:r>
        <w:rPr>
          <w:rFonts w:ascii="Open Sans" w:eastAsia="Open Sans" w:hAnsi="Open Sans" w:cs="Open Sans"/>
          <w:sz w:val="20"/>
          <w:szCs w:val="20"/>
        </w:rPr>
        <w:t>cable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pursuant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No. 69/2006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Coll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., on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implementation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international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sanctions</w:t>
      </w:r>
      <w:proofErr w:type="spellEnd"/>
      <w:r>
        <w:rPr>
          <w:rFonts w:ascii="Open Sans" w:eastAsia="Open Sans" w:hAnsi="Open Sans" w:cs="Open Sans"/>
          <w:sz w:val="20"/>
          <w:szCs w:val="20"/>
        </w:rPr>
        <w:t>.</w:t>
      </w:r>
    </w:p>
    <w:p w:rsidR="005143C7" w:rsidRDefault="0079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not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entity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that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prohibited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from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providing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support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under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directly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effective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European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Union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legislation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>.</w:t>
      </w:r>
    </w:p>
    <w:p w:rsidR="005143C7" w:rsidRDefault="007920A6">
      <w:pP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declares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that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all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informa</w:t>
      </w:r>
      <w:r>
        <w:rPr>
          <w:rFonts w:ascii="Open Sans" w:eastAsia="Open Sans" w:hAnsi="Open Sans" w:cs="Open Sans"/>
          <w:sz w:val="20"/>
          <w:szCs w:val="20"/>
        </w:rPr>
        <w:t>tion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contained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proposal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and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documents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submitted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together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with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proposal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Provider are in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accord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with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actual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situation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date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> 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submission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proposal</w:t>
      </w:r>
      <w:proofErr w:type="spellEnd"/>
      <w:r>
        <w:rPr>
          <w:rFonts w:ascii="Open Sans" w:eastAsia="Open Sans" w:hAnsi="Open Sans" w:cs="Open Sans"/>
          <w:sz w:val="20"/>
          <w:szCs w:val="20"/>
        </w:rPr>
        <w:t>.</w:t>
      </w:r>
    </w:p>
    <w:sectPr w:rsidR="005143C7">
      <w:headerReference w:type="default" r:id="rId12"/>
      <w:footerReference w:type="default" r:id="rId13"/>
      <w:pgSz w:w="11906" w:h="16838"/>
      <w:pgMar w:top="1134" w:right="1134" w:bottom="1134" w:left="1134" w:header="141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A6" w:rsidRDefault="007920A6">
      <w:pPr>
        <w:spacing w:after="0" w:line="240" w:lineRule="auto"/>
      </w:pPr>
      <w:r>
        <w:separator/>
      </w:r>
    </w:p>
  </w:endnote>
  <w:endnote w:type="continuationSeparator" w:id="0">
    <w:p w:rsidR="007920A6" w:rsidRDefault="0079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7" w:rsidRDefault="007920A6">
    <w:pPr>
      <w:tabs>
        <w:tab w:val="center" w:pos="4536"/>
        <w:tab w:val="right" w:pos="9072"/>
      </w:tabs>
      <w:spacing w:before="120" w:after="360" w:line="240" w:lineRule="auto"/>
      <w:jc w:val="right"/>
      <w:rPr>
        <w:sz w:val="16"/>
        <w:szCs w:val="16"/>
      </w:rPr>
    </w:pPr>
    <w:r>
      <w:t xml:space="preserve">Stránka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814201">
      <w:rPr>
        <w:sz w:val="24"/>
        <w:szCs w:val="24"/>
      </w:rPr>
      <w:fldChar w:fldCharType="separate"/>
    </w:r>
    <w:r w:rsidR="00814201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t>2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-720086</wp:posOffset>
          </wp:positionH>
          <wp:positionV relativeFrom="paragraph">
            <wp:posOffset>76200</wp:posOffset>
          </wp:positionV>
          <wp:extent cx="3596005" cy="831215"/>
          <wp:effectExtent l="0" t="0" r="0" b="0"/>
          <wp:wrapSquare wrapText="bothSides" distT="0" distB="0" distL="0" distR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7" w:rsidRDefault="005143C7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7" w:rsidRDefault="007920A6">
    <w:pPr>
      <w:tabs>
        <w:tab w:val="center" w:pos="4536"/>
        <w:tab w:val="right" w:pos="9072"/>
      </w:tabs>
      <w:spacing w:before="120" w:after="360" w:line="240" w:lineRule="auto"/>
      <w:jc w:val="right"/>
      <w:rPr>
        <w:sz w:val="16"/>
        <w:szCs w:val="16"/>
      </w:rPr>
    </w:pPr>
    <w:r>
      <w:t xml:space="preserve">Stránka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814201">
      <w:rPr>
        <w:sz w:val="24"/>
        <w:szCs w:val="24"/>
      </w:rPr>
      <w:fldChar w:fldCharType="separate"/>
    </w:r>
    <w:r w:rsidR="00814201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a</w:t>
    </w:r>
    <w:r>
      <w:t xml:space="preserve"> z </w:t>
    </w:r>
    <w:proofErr w:type="gramStart"/>
    <w:r>
      <w:rPr>
        <w:sz w:val="24"/>
        <w:szCs w:val="24"/>
      </w:rPr>
      <w:t>2a</w:t>
    </w:r>
    <w:proofErr w:type="gramEnd"/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-718816</wp:posOffset>
          </wp:positionH>
          <wp:positionV relativeFrom="paragraph">
            <wp:posOffset>85725</wp:posOffset>
          </wp:positionV>
          <wp:extent cx="3596005" cy="831215"/>
          <wp:effectExtent l="0" t="0" r="0" b="0"/>
          <wp:wrapSquare wrapText="bothSides" distT="0" distB="0" distL="0" distR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A6" w:rsidRDefault="007920A6">
      <w:pPr>
        <w:spacing w:after="0" w:line="240" w:lineRule="auto"/>
      </w:pPr>
      <w:r>
        <w:separator/>
      </w:r>
    </w:p>
  </w:footnote>
  <w:footnote w:type="continuationSeparator" w:id="0">
    <w:p w:rsidR="007920A6" w:rsidRDefault="007920A6">
      <w:pPr>
        <w:spacing w:after="0" w:line="240" w:lineRule="auto"/>
      </w:pPr>
      <w:r>
        <w:continuationSeparator/>
      </w:r>
    </w:p>
  </w:footnote>
  <w:footnote w:id="1">
    <w:p w:rsidR="005143C7" w:rsidRDefault="007920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000000"/>
          <w:sz w:val="16"/>
          <w:szCs w:val="16"/>
          <w:highlight w:val="white"/>
        </w:rPr>
        <w:t>Nařízení Komise (EU) č. 651/2014 ze dne 17. června 2014, kterým se v souladu s články 107 a 108 Smlouvy prohlašují určité kategorie podpory za slučitelné s vnitřním trhem.</w:t>
      </w:r>
    </w:p>
  </w:footnote>
  <w:footnote w:id="2">
    <w:p w:rsidR="005143C7" w:rsidRDefault="007920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000000"/>
          <w:sz w:val="16"/>
          <w:szCs w:val="16"/>
        </w:rPr>
        <w:t>Zákon č. 130/2002 Sb., o podpoře výzkumu, experimentálního vývoje a inovací z veře</w:t>
      </w:r>
      <w:r>
        <w:rPr>
          <w:rFonts w:ascii="Open Sans" w:eastAsia="Open Sans" w:hAnsi="Open Sans" w:cs="Open Sans"/>
          <w:color w:val="000000"/>
          <w:sz w:val="16"/>
          <w:szCs w:val="16"/>
        </w:rPr>
        <w:t>jných prostředků (v textu dále „ZPVV</w:t>
      </w:r>
      <w:r>
        <w:rPr>
          <w:color w:val="000000"/>
          <w:sz w:val="18"/>
          <w:szCs w:val="18"/>
        </w:rPr>
        <w:t>“).</w:t>
      </w:r>
    </w:p>
  </w:footnote>
  <w:footnote w:id="3">
    <w:p w:rsidR="005143C7" w:rsidRDefault="007920A6">
      <w:pPr>
        <w:spacing w:after="12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Commission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Regulation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(EU) No. 651/2014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from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17th June 2014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that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, in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accordance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with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articles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107 and 108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of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the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Treaty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,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declares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certain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categories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of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aid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compatible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with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the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common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market.</w:t>
      </w:r>
    </w:p>
  </w:footnote>
  <w:footnote w:id="4">
    <w:p w:rsidR="005143C7" w:rsidRDefault="007920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Act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No. 130/2002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Coll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. on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support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of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> 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research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experimental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development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and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innovation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from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public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funds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and 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amending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some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related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16"/>
          <w:szCs w:val="16"/>
        </w:rPr>
        <w:t>acts</w:t>
      </w:r>
      <w:proofErr w:type="spellEnd"/>
      <w:r>
        <w:rPr>
          <w:rFonts w:ascii="Open Sans" w:eastAsia="Open Sans" w:hAnsi="Open Sans" w:cs="Open Sans"/>
          <w:color w:val="000000"/>
          <w:sz w:val="16"/>
          <w:szCs w:val="16"/>
        </w:rPr>
        <w:t>.</w:t>
      </w:r>
    </w:p>
    <w:p w:rsidR="005143C7" w:rsidRDefault="00514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7" w:rsidRDefault="007920A6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-719448</wp:posOffset>
          </wp:positionH>
          <wp:positionV relativeFrom="paragraph">
            <wp:posOffset>-228592</wp:posOffset>
          </wp:positionV>
          <wp:extent cx="1439545" cy="1439545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7" w:rsidRDefault="005143C7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7" w:rsidRDefault="005143C7">
    <w:pPr>
      <w:spacing w:after="0"/>
      <w:jc w:val="center"/>
      <w:rPr>
        <w:b/>
        <w:sz w:val="28"/>
        <w:szCs w:val="28"/>
      </w:rPr>
    </w:pPr>
  </w:p>
  <w:p w:rsidR="005143C7" w:rsidRDefault="007920A6">
    <w:pPr>
      <w:spacing w:after="0"/>
      <w:jc w:val="right"/>
      <w:rPr>
        <w:rFonts w:ascii="Open Sans" w:eastAsia="Open Sans" w:hAnsi="Open Sans" w:cs="Open Sans"/>
        <w:color w:val="000000"/>
      </w:rPr>
    </w:pPr>
    <w:proofErr w:type="spellStart"/>
    <w:r>
      <w:rPr>
        <w:rFonts w:ascii="Open Sans" w:eastAsia="Open Sans" w:hAnsi="Open Sans" w:cs="Open Sans"/>
        <w:color w:val="000000"/>
        <w:highlight w:val="white"/>
      </w:rPr>
      <w:t>English</w:t>
    </w:r>
    <w:proofErr w:type="spellEnd"/>
    <w:r>
      <w:rPr>
        <w:rFonts w:ascii="Open Sans" w:eastAsia="Open Sans" w:hAnsi="Open Sans" w:cs="Open Sans"/>
        <w:color w:val="000000"/>
        <w:highlight w:val="white"/>
      </w:rPr>
      <w:t xml:space="preserve"> </w:t>
    </w:r>
    <w:proofErr w:type="spellStart"/>
    <w:r>
      <w:rPr>
        <w:rFonts w:ascii="Open Sans" w:eastAsia="Open Sans" w:hAnsi="Open Sans" w:cs="Open Sans"/>
        <w:color w:val="000000"/>
        <w:highlight w:val="white"/>
      </w:rPr>
      <w:t>version</w:t>
    </w:r>
    <w:proofErr w:type="spellEnd"/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-720086</wp:posOffset>
          </wp:positionH>
          <wp:positionV relativeFrom="paragraph">
            <wp:posOffset>-1443986</wp:posOffset>
          </wp:positionV>
          <wp:extent cx="1439545" cy="1439545"/>
          <wp:effectExtent l="0" t="0" r="0" b="0"/>
          <wp:wrapSquare wrapText="bothSides" distT="0" distB="0" distL="0" distR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43C7" w:rsidRDefault="005143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62A2"/>
    <w:multiLevelType w:val="multilevel"/>
    <w:tmpl w:val="6526E40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2D3A"/>
    <w:multiLevelType w:val="multilevel"/>
    <w:tmpl w:val="7B90A0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2586"/>
    <w:multiLevelType w:val="multilevel"/>
    <w:tmpl w:val="7DB89128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0sZ9YXPxeN87KMISw+ABmIGVy1BWF4W4mQo+zdbN+uiJ7G/i8Rau4UM83aG9pWhpqd3V2IeTV8HTzaYlYbnDg==" w:salt="zBZbr4kUmOaMynGsVAJQ8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C7"/>
    <w:rsid w:val="005143C7"/>
    <w:rsid w:val="007920A6"/>
    <w:rsid w:val="008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A311F"/>
  <w15:docId w15:val="{BD94BAAA-6004-4DA1-ABAA-0B42048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kLzkT0bzeE3T4b7eznMLNiqPw==">CgMxLjAyCGguZ2pkZ3hzMgloLjMwajB6bGwyCmlkLjN6bnlzaDcyCWguMmV0OTJwMDIJaWQudHlqY3d0MgppZC4zZHk2dmttMgloLjN6bnlzaDcyCWguMWZvYjl0ZTIJaC4xdDNoNXNmMghoLnR5amN3dDIKaWQuNGQzNG9nODIKaWQuMnM4ZXlvMTIKaWQuMTdkcDh2dTgAciExRFlyVkxONG4wdjJtVU1lM3RKbGxYcU43VDhhMDVDSzc=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6673</Characters>
  <Application>Microsoft Office Word</Application>
  <DocSecurity>8</DocSecurity>
  <Lines>55</Lines>
  <Paragraphs>15</Paragraphs>
  <ScaleCrop>false</ScaleCrop>
  <Company>Technologická agentura ČR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Irena Jedličková</cp:lastModifiedBy>
  <cp:revision>2</cp:revision>
  <dcterms:created xsi:type="dcterms:W3CDTF">2023-03-17T12:42:00Z</dcterms:created>
  <dcterms:modified xsi:type="dcterms:W3CDTF">2023-09-07T13:19:00Z</dcterms:modified>
</cp:coreProperties>
</file>